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ED51" w14:textId="77777777" w:rsidR="00283BFE" w:rsidRPr="00283BFE" w:rsidRDefault="00283BFE" w:rsidP="00283BFE">
      <w:pPr>
        <w:jc w:val="center"/>
        <w:rPr>
          <w:u w:val="single"/>
          <w:lang w:val="en-GB"/>
        </w:rPr>
      </w:pPr>
      <w:r w:rsidRPr="00283BFE">
        <w:rPr>
          <w:u w:val="single"/>
          <w:lang w:val="en-GB"/>
        </w:rPr>
        <w:t>Tender document</w:t>
      </w:r>
    </w:p>
    <w:p w14:paraId="255A24F4" w14:textId="754092FC" w:rsidR="00283BFE" w:rsidRPr="006C7BE7" w:rsidRDefault="00283BFE" w:rsidP="00283BFE">
      <w:pPr>
        <w:jc w:val="center"/>
        <w:rPr>
          <w:u w:val="single"/>
          <w:lang w:val="en-GB"/>
        </w:rPr>
      </w:pPr>
      <w:r w:rsidRPr="006C7BE7">
        <w:rPr>
          <w:u w:val="single"/>
          <w:lang w:val="en-GB"/>
        </w:rPr>
        <w:t>Fall Arrest Rail fixed o</w:t>
      </w:r>
      <w:r>
        <w:rPr>
          <w:u w:val="single"/>
          <w:lang w:val="en-GB"/>
        </w:rPr>
        <w:t>n wall</w:t>
      </w:r>
    </w:p>
    <w:p w14:paraId="30482238" w14:textId="77777777" w:rsidR="00283BFE" w:rsidRPr="006C7BE7" w:rsidRDefault="00283BFE" w:rsidP="00283BFE">
      <w:pPr>
        <w:rPr>
          <w:b/>
          <w:lang w:val="en-GB"/>
        </w:rPr>
      </w:pPr>
      <w:r w:rsidRPr="006C7BE7">
        <w:rPr>
          <w:b/>
          <w:lang w:val="en-GB"/>
        </w:rPr>
        <w:t xml:space="preserve">Pos. </w:t>
      </w:r>
      <w:proofErr w:type="gramStart"/>
      <w:r w:rsidRPr="006C7BE7">
        <w:rPr>
          <w:b/>
          <w:lang w:val="en-GB"/>
        </w:rPr>
        <w:t>XX.XXX :</w:t>
      </w:r>
      <w:proofErr w:type="gramEnd"/>
      <w:r w:rsidRPr="006C7BE7">
        <w:rPr>
          <w:b/>
          <w:lang w:val="en-GB"/>
        </w:rPr>
        <w:t xml:space="preserve"> Fall A</w:t>
      </w:r>
      <w:r>
        <w:rPr>
          <w:b/>
          <w:lang w:val="en-GB"/>
        </w:rPr>
        <w:t xml:space="preserve">rrest rail </w:t>
      </w:r>
    </w:p>
    <w:p w14:paraId="1D71DAA4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fall arrest lifeline complies with standard EN795: 2012 Type D and technical specification TS16415: 2013. The rail can be used by two users simultaneously between two supports.</w:t>
      </w:r>
    </w:p>
    <w:p w14:paraId="35B5FD64" w14:textId="77777777" w:rsidR="00D82464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rail is made of anodized 6060 </w:t>
      </w:r>
      <w:proofErr w:type="spellStart"/>
      <w:r w:rsidRPr="006C7BE7">
        <w:rPr>
          <w:lang w:val="en-GB"/>
        </w:rPr>
        <w:t>aluminum</w:t>
      </w:r>
      <w:proofErr w:type="spellEnd"/>
      <w:r w:rsidRPr="006C7BE7">
        <w:rPr>
          <w:lang w:val="en-GB"/>
        </w:rPr>
        <w:t xml:space="preserve">. Thanks to the surface treatment, the rail can be installed in a marine environment. </w:t>
      </w:r>
      <w:r w:rsidR="00D82464">
        <w:rPr>
          <w:lang w:val="en-GB"/>
        </w:rPr>
        <w:t xml:space="preserve">The </w:t>
      </w:r>
      <w:proofErr w:type="spellStart"/>
      <w:r w:rsidR="00D82464">
        <w:rPr>
          <w:lang w:val="en-GB"/>
        </w:rPr>
        <w:t>Securail</w:t>
      </w:r>
      <w:proofErr w:type="spellEnd"/>
      <w:r w:rsidR="00D82464">
        <w:rPr>
          <w:lang w:val="en-GB"/>
        </w:rPr>
        <w:t xml:space="preserve"> Pro can be powder coated in RAL colour upon demand. </w:t>
      </w:r>
    </w:p>
    <w:p w14:paraId="5523211B" w14:textId="483F0BD6" w:rsidR="00283BFE" w:rsidRPr="006C7BE7" w:rsidRDefault="00283BFE" w:rsidP="00283BFE">
      <w:pPr>
        <w:rPr>
          <w:lang w:val="en-GB"/>
        </w:rPr>
      </w:pPr>
      <w:bookmarkStart w:id="0" w:name="_GoBack"/>
      <w:bookmarkEnd w:id="0"/>
      <w:r w:rsidRPr="006C7BE7">
        <w:rPr>
          <w:lang w:val="en-GB"/>
        </w:rPr>
        <w:t xml:space="preserve">The elements of the rail are connected by high-strength junctions in </w:t>
      </w:r>
      <w:proofErr w:type="spellStart"/>
      <w:r w:rsidRPr="006C7BE7">
        <w:rPr>
          <w:lang w:val="en-GB"/>
        </w:rPr>
        <w:t>aluminum</w:t>
      </w:r>
      <w:proofErr w:type="spellEnd"/>
      <w:r w:rsidRPr="006C7BE7">
        <w:rPr>
          <w:lang w:val="en-GB"/>
        </w:rPr>
        <w:t xml:space="preserve"> 6062. These junctions also allow the absorption of the expansion linked to temperature </w:t>
      </w:r>
      <w:r>
        <w:rPr>
          <w:lang w:val="en-GB"/>
        </w:rPr>
        <w:t>variations.</w:t>
      </w:r>
    </w:p>
    <w:p w14:paraId="40567451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> At each end of the rail is installed a fixed or retractable end stop.</w:t>
      </w:r>
    </w:p>
    <w:p w14:paraId="76BC1125" w14:textId="7582D3FD" w:rsidR="00840AAB" w:rsidRPr="00283BFE" w:rsidRDefault="00283BFE" w:rsidP="007F3FBC">
      <w:pPr>
        <w:spacing w:after="0"/>
        <w:rPr>
          <w:lang w:val="en-GB"/>
        </w:rPr>
      </w:pPr>
      <w:r w:rsidRPr="006C7BE7">
        <w:rPr>
          <w:lang w:val="en-GB"/>
        </w:rPr>
        <w:t xml:space="preserve">The rail is certified for a </w:t>
      </w:r>
      <w:r>
        <w:rPr>
          <w:lang w:val="en-GB"/>
        </w:rPr>
        <w:t xml:space="preserve">span </w:t>
      </w:r>
      <w:r w:rsidRPr="006C7BE7">
        <w:rPr>
          <w:lang w:val="en-GB"/>
        </w:rPr>
        <w:t xml:space="preserve">of 6000mm. </w:t>
      </w:r>
      <w:r>
        <w:rPr>
          <w:lang w:val="en-GB"/>
        </w:rPr>
        <w:t xml:space="preserve"> </w:t>
      </w:r>
      <w:r w:rsidRPr="00283BFE">
        <w:rPr>
          <w:lang w:val="en-GB"/>
        </w:rPr>
        <w:t xml:space="preserve">In wall configuration the </w:t>
      </w:r>
      <w:r>
        <w:rPr>
          <w:lang w:val="en-GB"/>
        </w:rPr>
        <w:t xml:space="preserve">span </w:t>
      </w:r>
      <w:r w:rsidRPr="00283BFE">
        <w:rPr>
          <w:lang w:val="en-GB"/>
        </w:rPr>
        <w:t>is limited to 3000mm for ergonomic reasons is aesthetic.</w:t>
      </w:r>
    </w:p>
    <w:p w14:paraId="7DA394AA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>The maximum deflection in the event of a fall is max. 300mm. The maximum force transmitted to the rail in the event of a fall is 7kN.</w:t>
      </w:r>
    </w:p>
    <w:p w14:paraId="017EF305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rail can be bent. Standard 90 ° </w:t>
      </w:r>
      <w:r>
        <w:rPr>
          <w:lang w:val="en-GB"/>
        </w:rPr>
        <w:t>curves</w:t>
      </w:r>
      <w:r w:rsidRPr="006C7BE7">
        <w:rPr>
          <w:lang w:val="en-GB"/>
        </w:rPr>
        <w:t xml:space="preserve"> have a radius of 450mm.</w:t>
      </w:r>
      <w:r>
        <w:rPr>
          <w:lang w:val="en-GB"/>
        </w:rPr>
        <w:t xml:space="preserve"> Customized curves are also available on demand. </w:t>
      </w:r>
    </w:p>
    <w:p w14:paraId="0ABA4209" w14:textId="77777777" w:rsidR="004F5FD1" w:rsidRPr="006C7BE7" w:rsidRDefault="004F5FD1" w:rsidP="004F5FD1">
      <w:pPr>
        <w:spacing w:after="0"/>
        <w:rPr>
          <w:lang w:val="en-GB"/>
        </w:rPr>
      </w:pPr>
      <w:r w:rsidRPr="006C7BE7">
        <w:rPr>
          <w:lang w:val="en-GB"/>
        </w:rPr>
        <w:t xml:space="preserve">A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trolley with ball bearing slides on the rail. The user must be able to circulate throughout the system without ever </w:t>
      </w:r>
      <w:r>
        <w:rPr>
          <w:lang w:val="en-GB"/>
        </w:rPr>
        <w:t xml:space="preserve">disconnecting from it. </w:t>
      </w:r>
    </w:p>
    <w:p w14:paraId="63410087" w14:textId="77777777" w:rsidR="00283BFE" w:rsidRPr="006C7BE7" w:rsidRDefault="00283BFE" w:rsidP="00283BFE">
      <w:pPr>
        <w:spacing w:after="0"/>
        <w:rPr>
          <w:lang w:val="en-GB"/>
        </w:rPr>
      </w:pPr>
      <w:r w:rsidRPr="006C7BE7">
        <w:rPr>
          <w:lang w:val="en-GB"/>
        </w:rPr>
        <w:t xml:space="preserve">If the slope is greater than 15.1°, a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overspeed trolley must be supplied. This trolley blocks on the rail thanks to a centrifugal </w:t>
      </w:r>
      <w:r>
        <w:rPr>
          <w:lang w:val="en-GB"/>
        </w:rPr>
        <w:t>mechanism</w:t>
      </w:r>
      <w:r w:rsidRPr="006C7BE7">
        <w:rPr>
          <w:lang w:val="en-GB"/>
        </w:rPr>
        <w:t xml:space="preserve"> in the event of slipping or falling.</w:t>
      </w:r>
    </w:p>
    <w:p w14:paraId="1F26DA3A" w14:textId="308E9772" w:rsidR="0035129C" w:rsidRPr="00283BFE" w:rsidRDefault="0035129C" w:rsidP="007F3FBC">
      <w:pPr>
        <w:spacing w:after="0"/>
        <w:rPr>
          <w:lang w:val="en-GB"/>
        </w:rPr>
      </w:pPr>
    </w:p>
    <w:p w14:paraId="7B4D63B1" w14:textId="77777777" w:rsidR="00086095" w:rsidRPr="006C7BE7" w:rsidRDefault="00086095" w:rsidP="00086095">
      <w:pPr>
        <w:rPr>
          <w:lang w:val="en-GB"/>
        </w:rPr>
      </w:pPr>
      <w:r w:rsidRPr="006C7BE7">
        <w:rPr>
          <w:lang w:val="en-GB"/>
        </w:rPr>
        <w:t>A</w:t>
      </w:r>
      <w:r>
        <w:rPr>
          <w:lang w:val="en-GB"/>
        </w:rPr>
        <w:t xml:space="preserve">n identification plate </w:t>
      </w:r>
      <w:r w:rsidRPr="006C7BE7">
        <w:rPr>
          <w:lang w:val="en-GB"/>
        </w:rPr>
        <w:t>is installed on each system.</w:t>
      </w:r>
    </w:p>
    <w:p w14:paraId="685B96C0" w14:textId="51A13023" w:rsidR="00A94C95" w:rsidRPr="00086095" w:rsidRDefault="00283BFE" w:rsidP="00AF327F">
      <w:pPr>
        <w:rPr>
          <w:lang w:val="en-GB"/>
        </w:rPr>
      </w:pPr>
      <w:proofErr w:type="gramStart"/>
      <w:r w:rsidRPr="00086095">
        <w:rPr>
          <w:lang w:val="en-GB"/>
        </w:rPr>
        <w:t>Brand</w:t>
      </w:r>
      <w:r w:rsidR="002E558A" w:rsidRPr="00086095">
        <w:rPr>
          <w:lang w:val="en-GB"/>
        </w:rPr>
        <w:t> :</w:t>
      </w:r>
      <w:proofErr w:type="gramEnd"/>
      <w:r w:rsidR="005D4371" w:rsidRPr="00086095">
        <w:rPr>
          <w:lang w:val="en-GB"/>
        </w:rPr>
        <w:t xml:space="preserve"> Fallprotec</w:t>
      </w:r>
    </w:p>
    <w:p w14:paraId="1CB3375E" w14:textId="63D75676" w:rsidR="002E558A" w:rsidRPr="00086095" w:rsidRDefault="002E558A" w:rsidP="00AF327F">
      <w:pPr>
        <w:rPr>
          <w:lang w:val="en-GB"/>
        </w:rPr>
      </w:pPr>
      <w:proofErr w:type="gramStart"/>
      <w:r w:rsidRPr="00086095">
        <w:rPr>
          <w:lang w:val="en-GB"/>
        </w:rPr>
        <w:t>Type :</w:t>
      </w:r>
      <w:proofErr w:type="gramEnd"/>
      <w:r w:rsidR="005D4371" w:rsidRPr="00086095">
        <w:rPr>
          <w:lang w:val="en-GB"/>
        </w:rPr>
        <w:t xml:space="preserve"> </w:t>
      </w:r>
      <w:proofErr w:type="spellStart"/>
      <w:r w:rsidR="005D4371" w:rsidRPr="00086095">
        <w:rPr>
          <w:lang w:val="en-GB"/>
        </w:rPr>
        <w:t>Securail</w:t>
      </w:r>
      <w:proofErr w:type="spellEnd"/>
      <w:r w:rsidR="005D4371" w:rsidRPr="00086095">
        <w:rPr>
          <w:lang w:val="en-GB"/>
        </w:rPr>
        <w:t xml:space="preserve"> Pro </w:t>
      </w:r>
    </w:p>
    <w:p w14:paraId="225FCF0B" w14:textId="43EC40E6" w:rsidR="002E558A" w:rsidRPr="00D82464" w:rsidRDefault="002E558A" w:rsidP="00AF327F">
      <w:pPr>
        <w:rPr>
          <w:lang w:val="en-GB"/>
        </w:rPr>
      </w:pPr>
      <w:r w:rsidRPr="00D82464">
        <w:rPr>
          <w:lang w:val="en-GB"/>
        </w:rPr>
        <w:t>M</w:t>
      </w:r>
      <w:r w:rsidR="00283BFE" w:rsidRPr="00D82464">
        <w:rPr>
          <w:lang w:val="en-GB"/>
        </w:rPr>
        <w:t>eters</w:t>
      </w:r>
      <w:r w:rsidRPr="00D82464">
        <w:rPr>
          <w:lang w:val="en-GB"/>
        </w:rPr>
        <w:t>:</w:t>
      </w:r>
    </w:p>
    <w:p w14:paraId="50968DD2" w14:textId="3170527E" w:rsidR="00D16EC7" w:rsidRPr="00E558AF" w:rsidRDefault="001150F2" w:rsidP="00AF327F">
      <w:pPr>
        <w:rPr>
          <w:b/>
        </w:rPr>
      </w:pPr>
      <w:r w:rsidRPr="00D82464">
        <w:rPr>
          <w:b/>
          <w:lang w:val="en-GB"/>
        </w:rPr>
        <w:t xml:space="preserve"> </w:t>
      </w:r>
      <w:r w:rsidRPr="00E558AF">
        <w:rPr>
          <w:b/>
        </w:rPr>
        <w:t xml:space="preserve">Pos. XX.XXX : Interface de fixation </w:t>
      </w:r>
    </w:p>
    <w:p w14:paraId="52830BFE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</w:t>
      </w:r>
      <w:proofErr w:type="spellStart"/>
      <w:r w:rsidRPr="006C7BE7">
        <w:rPr>
          <w:lang w:val="en-GB"/>
        </w:rPr>
        <w:t>Securail</w:t>
      </w:r>
      <w:proofErr w:type="spellEnd"/>
      <w:r w:rsidRPr="006C7BE7">
        <w:rPr>
          <w:lang w:val="en-GB"/>
        </w:rPr>
        <w:t xml:space="preserve"> Pro is connected to a fixing</w:t>
      </w:r>
      <w:r>
        <w:rPr>
          <w:lang w:val="en-GB"/>
        </w:rPr>
        <w:t xml:space="preserve"> bracket</w:t>
      </w:r>
      <w:r w:rsidRPr="006C7BE7">
        <w:rPr>
          <w:lang w:val="en-GB"/>
        </w:rPr>
        <w:t xml:space="preserve"> by 6062 alumin</w:t>
      </w:r>
      <w:r>
        <w:rPr>
          <w:lang w:val="en-GB"/>
        </w:rPr>
        <w:t>i</w:t>
      </w:r>
      <w:r w:rsidRPr="006C7BE7">
        <w:rPr>
          <w:lang w:val="en-GB"/>
        </w:rPr>
        <w:t>um fixing nuts.</w:t>
      </w:r>
    </w:p>
    <w:p w14:paraId="086FE658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fixing </w:t>
      </w:r>
      <w:r>
        <w:rPr>
          <w:lang w:val="en-GB"/>
        </w:rPr>
        <w:t>bracket</w:t>
      </w:r>
      <w:r w:rsidRPr="006C7BE7">
        <w:rPr>
          <w:lang w:val="en-GB"/>
        </w:rPr>
        <w:t xml:space="preserve"> is adapted to the type of </w:t>
      </w:r>
      <w:r>
        <w:rPr>
          <w:lang w:val="en-GB"/>
        </w:rPr>
        <w:t xml:space="preserve">hoist </w:t>
      </w:r>
      <w:r w:rsidRPr="006C7BE7">
        <w:rPr>
          <w:lang w:val="en-GB"/>
        </w:rPr>
        <w:t xml:space="preserve">structure (concrete, steel beams, hot </w:t>
      </w:r>
      <w:r>
        <w:rPr>
          <w:lang w:val="en-GB"/>
        </w:rPr>
        <w:t>deck roof</w:t>
      </w:r>
      <w:r w:rsidRPr="006C7BE7">
        <w:rPr>
          <w:lang w:val="en-GB"/>
        </w:rPr>
        <w:t xml:space="preserve">, </w:t>
      </w:r>
      <w:r>
        <w:rPr>
          <w:lang w:val="en-GB"/>
        </w:rPr>
        <w:t>corrugated metal roof,</w:t>
      </w:r>
      <w:r w:rsidRPr="006C7BE7">
        <w:rPr>
          <w:lang w:val="en-GB"/>
        </w:rPr>
        <w:t xml:space="preserve"> standing seam, etc.)</w:t>
      </w:r>
    </w:p>
    <w:p w14:paraId="47E473FE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>The distance between supports depends on the type of reception structure (fragile or rigid) and the use of the rail. (fall arrest or work support).</w:t>
      </w:r>
    </w:p>
    <w:p w14:paraId="2242AFB1" w14:textId="77777777" w:rsidR="00283BFE" w:rsidRPr="006C7BE7" w:rsidRDefault="00283BFE" w:rsidP="00283BFE">
      <w:pPr>
        <w:rPr>
          <w:lang w:val="en-GB"/>
        </w:rPr>
      </w:pPr>
      <w:r w:rsidRPr="006C7BE7">
        <w:rPr>
          <w:lang w:val="en-GB"/>
        </w:rPr>
        <w:t xml:space="preserve">The </w:t>
      </w:r>
      <w:r>
        <w:rPr>
          <w:lang w:val="en-GB"/>
        </w:rPr>
        <w:t>brackets</w:t>
      </w:r>
      <w:r w:rsidRPr="006C7BE7">
        <w:rPr>
          <w:lang w:val="en-GB"/>
        </w:rPr>
        <w:t xml:space="preserve"> must be non-deformable in the event of a fall.</w:t>
      </w:r>
      <w:r>
        <w:rPr>
          <w:lang w:val="en-GB"/>
        </w:rPr>
        <w:t xml:space="preserve"> </w:t>
      </w:r>
      <w:r w:rsidRPr="006C7BE7">
        <w:rPr>
          <w:lang w:val="en-GB"/>
        </w:rPr>
        <w:t xml:space="preserve">The </w:t>
      </w:r>
      <w:r>
        <w:rPr>
          <w:lang w:val="en-GB"/>
        </w:rPr>
        <w:t>bracket</w:t>
      </w:r>
      <w:r w:rsidRPr="006C7BE7">
        <w:rPr>
          <w:lang w:val="en-GB"/>
        </w:rPr>
        <w:t>s are either hot-dip galvanized steel or stainless steel.</w:t>
      </w:r>
    </w:p>
    <w:p w14:paraId="735AD9A9" w14:textId="77777777" w:rsidR="00283BFE" w:rsidRDefault="00283BFE" w:rsidP="00283BFE">
      <w:pPr>
        <w:rPr>
          <w:lang w:val="en-US"/>
        </w:rPr>
      </w:pPr>
      <w:r w:rsidRPr="003101CA">
        <w:rPr>
          <w:lang w:val="en-US"/>
        </w:rPr>
        <w:t>T</w:t>
      </w:r>
      <w:r>
        <w:rPr>
          <w:lang w:val="en-US"/>
        </w:rPr>
        <w:t xml:space="preserve">he offer includes the </w:t>
      </w:r>
      <w:r w:rsidRPr="003101CA">
        <w:rPr>
          <w:lang w:val="en-US"/>
        </w:rPr>
        <w:t xml:space="preserve">layout drawings, the supply and installation of the material and the </w:t>
      </w:r>
      <w:r>
        <w:rPr>
          <w:lang w:val="en-US"/>
        </w:rPr>
        <w:t xml:space="preserve">commissioning </w:t>
      </w:r>
      <w:r w:rsidRPr="003101CA">
        <w:rPr>
          <w:lang w:val="en-US"/>
        </w:rPr>
        <w:t>by a</w:t>
      </w:r>
      <w:r>
        <w:rPr>
          <w:lang w:val="en-US"/>
        </w:rPr>
        <w:t xml:space="preserve"> specialized</w:t>
      </w:r>
      <w:r w:rsidRPr="003101CA">
        <w:rPr>
          <w:lang w:val="en-US"/>
        </w:rPr>
        <w:t xml:space="preserve"> </w:t>
      </w:r>
      <w:r>
        <w:rPr>
          <w:lang w:val="en-US"/>
        </w:rPr>
        <w:t>inspection company or a competent person authorized by the manufacturer</w:t>
      </w:r>
      <w:r w:rsidRPr="003101CA">
        <w:rPr>
          <w:lang w:val="en-US"/>
        </w:rPr>
        <w:t>.</w:t>
      </w:r>
    </w:p>
    <w:p w14:paraId="52539157" w14:textId="6FF4D12F" w:rsidR="00A94C95" w:rsidRPr="00086095" w:rsidRDefault="00283BFE" w:rsidP="00AF327F">
      <w:pPr>
        <w:rPr>
          <w:lang w:val="en-GB"/>
        </w:rPr>
      </w:pPr>
      <w:proofErr w:type="gramStart"/>
      <w:r w:rsidRPr="00086095">
        <w:rPr>
          <w:lang w:val="en-GB"/>
        </w:rPr>
        <w:lastRenderedPageBreak/>
        <w:t>Brand</w:t>
      </w:r>
      <w:r w:rsidR="002E558A" w:rsidRPr="00086095">
        <w:rPr>
          <w:lang w:val="en-GB"/>
        </w:rPr>
        <w:t> :</w:t>
      </w:r>
      <w:proofErr w:type="gramEnd"/>
      <w:r w:rsidR="005D4371" w:rsidRPr="00086095">
        <w:rPr>
          <w:lang w:val="en-GB"/>
        </w:rPr>
        <w:t xml:space="preserve"> Fallprotec</w:t>
      </w:r>
    </w:p>
    <w:p w14:paraId="5F395E39" w14:textId="77777777" w:rsidR="005D4371" w:rsidRPr="00086095" w:rsidRDefault="002E558A" w:rsidP="005D4371">
      <w:pPr>
        <w:rPr>
          <w:lang w:val="en-GB"/>
        </w:rPr>
      </w:pPr>
      <w:proofErr w:type="gramStart"/>
      <w:r w:rsidRPr="00086095">
        <w:rPr>
          <w:lang w:val="en-GB"/>
        </w:rPr>
        <w:t>Type :</w:t>
      </w:r>
      <w:proofErr w:type="gramEnd"/>
      <w:r w:rsidR="005D4371" w:rsidRPr="00086095">
        <w:rPr>
          <w:lang w:val="en-GB"/>
        </w:rPr>
        <w:t xml:space="preserve"> </w:t>
      </w:r>
      <w:proofErr w:type="spellStart"/>
      <w:r w:rsidR="005D4371" w:rsidRPr="00086095">
        <w:rPr>
          <w:lang w:val="en-GB"/>
        </w:rPr>
        <w:t>Securail</w:t>
      </w:r>
      <w:proofErr w:type="spellEnd"/>
      <w:r w:rsidR="005D4371" w:rsidRPr="00086095">
        <w:rPr>
          <w:lang w:val="en-GB"/>
        </w:rPr>
        <w:t xml:space="preserve"> Pro </w:t>
      </w:r>
    </w:p>
    <w:p w14:paraId="503D32F2" w14:textId="7E169E17" w:rsidR="002E558A" w:rsidRPr="00283BFE" w:rsidRDefault="003F15DD" w:rsidP="00AF327F">
      <w:pPr>
        <w:rPr>
          <w:lang w:val="en-GB"/>
        </w:rPr>
      </w:pPr>
      <w:r w:rsidRPr="00283BFE">
        <w:rPr>
          <w:lang w:val="en-GB"/>
        </w:rPr>
        <w:t>Unit</w:t>
      </w:r>
      <w:r w:rsidR="00283BFE" w:rsidRPr="00283BFE">
        <w:rPr>
          <w:lang w:val="en-GB"/>
        </w:rPr>
        <w:t>s</w:t>
      </w:r>
      <w:r w:rsidR="002E558A" w:rsidRPr="00283BFE">
        <w:rPr>
          <w:lang w:val="en-GB"/>
        </w:rPr>
        <w:t>:</w:t>
      </w:r>
    </w:p>
    <w:p w14:paraId="2232D2EA" w14:textId="77777777" w:rsidR="00283BFE" w:rsidRPr="003101CA" w:rsidRDefault="00283BFE" w:rsidP="00283BFE">
      <w:pPr>
        <w:rPr>
          <w:b/>
          <w:lang w:val="en-US"/>
        </w:rPr>
      </w:pPr>
      <w:r>
        <w:rPr>
          <w:b/>
          <w:lang w:val="en-US"/>
        </w:rPr>
        <w:t>Pos. XX.XXX</w:t>
      </w:r>
      <w:r w:rsidRPr="003101CA">
        <w:rPr>
          <w:b/>
          <w:lang w:val="en-US"/>
        </w:rPr>
        <w:t>: Personal protective equipment (P.P.E.)</w:t>
      </w:r>
    </w:p>
    <w:p w14:paraId="12D20DAA" w14:textId="77777777" w:rsidR="00283BFE" w:rsidRPr="003101CA" w:rsidRDefault="00283BFE" w:rsidP="00283BFE">
      <w:pPr>
        <w:rPr>
          <w:lang w:val="en-US"/>
        </w:rPr>
      </w:pPr>
      <w:r>
        <w:rPr>
          <w:lang w:val="en-US"/>
        </w:rPr>
        <w:t>C</w:t>
      </w:r>
      <w:r w:rsidRPr="003101CA">
        <w:rPr>
          <w:lang w:val="en-US"/>
        </w:rPr>
        <w:t>abinet to store the PPE</w:t>
      </w:r>
      <w:r>
        <w:rPr>
          <w:lang w:val="en-US"/>
        </w:rPr>
        <w:t xml:space="preserve"> equipment containing</w:t>
      </w:r>
      <w:r w:rsidRPr="003101CA">
        <w:rPr>
          <w:lang w:val="en-US"/>
        </w:rPr>
        <w:t xml:space="preserve">: </w:t>
      </w:r>
    </w:p>
    <w:p w14:paraId="1F62DE25" w14:textId="77777777" w:rsidR="00283BFE" w:rsidRPr="003101CA" w:rsidRDefault="00283BFE" w:rsidP="00283BFE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2 harnesses conform to EN361</w:t>
      </w:r>
    </w:p>
    <w:p w14:paraId="2EF0EB70" w14:textId="77777777" w:rsidR="00283BFE" w:rsidRPr="003101CA" w:rsidRDefault="00283BFE" w:rsidP="00283BFE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2 lanyards fitted with an energy absorber conform to EN354 and EN355</w:t>
      </w:r>
    </w:p>
    <w:p w14:paraId="6B84F1CA" w14:textId="77777777" w:rsidR="00283BFE" w:rsidRPr="003101CA" w:rsidRDefault="00283BFE" w:rsidP="00283BFE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>4 connectors conform to EN362</w:t>
      </w:r>
    </w:p>
    <w:p w14:paraId="663CC4DF" w14:textId="77777777" w:rsidR="00283BFE" w:rsidRPr="003101CA" w:rsidRDefault="00283BFE" w:rsidP="00283BFE">
      <w:pPr>
        <w:pStyle w:val="Paragraphedeliste"/>
        <w:numPr>
          <w:ilvl w:val="0"/>
          <w:numId w:val="2"/>
        </w:numPr>
        <w:rPr>
          <w:lang w:val="en-US"/>
        </w:rPr>
      </w:pPr>
      <w:r w:rsidRPr="003101CA">
        <w:rPr>
          <w:lang w:val="en-US"/>
        </w:rPr>
        <w:t xml:space="preserve">2 </w:t>
      </w:r>
      <w:proofErr w:type="spellStart"/>
      <w:r>
        <w:rPr>
          <w:lang w:val="en-US"/>
        </w:rPr>
        <w:t>Securrail</w:t>
      </w:r>
      <w:proofErr w:type="spellEnd"/>
      <w:r>
        <w:rPr>
          <w:lang w:val="en-US"/>
        </w:rPr>
        <w:t xml:space="preserve"> Pro trolleys </w:t>
      </w:r>
      <w:r w:rsidRPr="003101CA">
        <w:rPr>
          <w:lang w:val="en-US"/>
        </w:rPr>
        <w:t>conform to EN</w:t>
      </w:r>
      <w:proofErr w:type="gramStart"/>
      <w:r w:rsidRPr="003101CA">
        <w:rPr>
          <w:lang w:val="en-US"/>
        </w:rPr>
        <w:t>795 :</w:t>
      </w:r>
      <w:proofErr w:type="gramEnd"/>
      <w:r w:rsidRPr="003101CA">
        <w:rPr>
          <w:lang w:val="en-US"/>
        </w:rPr>
        <w:t xml:space="preserve"> 2012 Type </w:t>
      </w:r>
      <w:r>
        <w:rPr>
          <w:lang w:val="en-US"/>
        </w:rPr>
        <w:t>D</w:t>
      </w:r>
    </w:p>
    <w:p w14:paraId="44598DD5" w14:textId="77777777" w:rsidR="00283BFE" w:rsidRDefault="00283BFE" w:rsidP="00283BFE">
      <w:pPr>
        <w:rPr>
          <w:lang w:val="en-US"/>
        </w:rPr>
      </w:pPr>
      <w:r>
        <w:rPr>
          <w:lang w:val="en-US"/>
        </w:rPr>
        <w:t>Brand: Fallprotec</w:t>
      </w:r>
    </w:p>
    <w:p w14:paraId="3AA2F0A8" w14:textId="77777777" w:rsidR="00283BFE" w:rsidRPr="003101CA" w:rsidRDefault="00283BFE" w:rsidP="00283BFE">
      <w:pPr>
        <w:rPr>
          <w:lang w:val="en-US"/>
        </w:rPr>
      </w:pPr>
      <w:r>
        <w:rPr>
          <w:lang w:val="en-US"/>
        </w:rPr>
        <w:t xml:space="preserve">Type: </w:t>
      </w:r>
      <w:proofErr w:type="spellStart"/>
      <w:r>
        <w:rPr>
          <w:lang w:val="en-US"/>
        </w:rPr>
        <w:t>Prolight</w:t>
      </w:r>
      <w:proofErr w:type="spellEnd"/>
    </w:p>
    <w:p w14:paraId="46B67566" w14:textId="543C23B6" w:rsidR="00A85132" w:rsidRDefault="00A85132" w:rsidP="00283BFE"/>
    <w:sectPr w:rsidR="00A8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74AE6"/>
    <w:multiLevelType w:val="hybridMultilevel"/>
    <w:tmpl w:val="5AE209E0"/>
    <w:lvl w:ilvl="0" w:tplc="D8BE7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62D"/>
    <w:multiLevelType w:val="hybridMultilevel"/>
    <w:tmpl w:val="23D85DC2"/>
    <w:lvl w:ilvl="0" w:tplc="62B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7F"/>
    <w:rsid w:val="000004A7"/>
    <w:rsid w:val="00011FD3"/>
    <w:rsid w:val="00086095"/>
    <w:rsid w:val="000F414F"/>
    <w:rsid w:val="001150F2"/>
    <w:rsid w:val="001223F8"/>
    <w:rsid w:val="00151E87"/>
    <w:rsid w:val="00165E82"/>
    <w:rsid w:val="00175C80"/>
    <w:rsid w:val="001B44C8"/>
    <w:rsid w:val="001C3E14"/>
    <w:rsid w:val="00251CBB"/>
    <w:rsid w:val="00283BFE"/>
    <w:rsid w:val="002960FB"/>
    <w:rsid w:val="002E558A"/>
    <w:rsid w:val="0035129C"/>
    <w:rsid w:val="003D3900"/>
    <w:rsid w:val="003F15DD"/>
    <w:rsid w:val="004C73DF"/>
    <w:rsid w:val="004F5FD1"/>
    <w:rsid w:val="005B7A87"/>
    <w:rsid w:val="005D4371"/>
    <w:rsid w:val="0061234C"/>
    <w:rsid w:val="00621006"/>
    <w:rsid w:val="006908D8"/>
    <w:rsid w:val="007F3FBC"/>
    <w:rsid w:val="00840AAB"/>
    <w:rsid w:val="008F4CFD"/>
    <w:rsid w:val="00907414"/>
    <w:rsid w:val="00A27067"/>
    <w:rsid w:val="00A85132"/>
    <w:rsid w:val="00A94C95"/>
    <w:rsid w:val="00AF327F"/>
    <w:rsid w:val="00B77905"/>
    <w:rsid w:val="00BF0D72"/>
    <w:rsid w:val="00BF1448"/>
    <w:rsid w:val="00BF53E3"/>
    <w:rsid w:val="00C06F2A"/>
    <w:rsid w:val="00CB0A79"/>
    <w:rsid w:val="00D16EC7"/>
    <w:rsid w:val="00D234FE"/>
    <w:rsid w:val="00D82464"/>
    <w:rsid w:val="00E558AF"/>
    <w:rsid w:val="00E77BDA"/>
    <w:rsid w:val="00E8242F"/>
    <w:rsid w:val="00EE6E69"/>
    <w:rsid w:val="00F44100"/>
    <w:rsid w:val="00F4432C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CCEF"/>
  <w15:docId w15:val="{9F11657D-F073-4CEA-ABEE-13FA6E5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Rémi Timmermans</cp:lastModifiedBy>
  <cp:revision>19</cp:revision>
  <dcterms:created xsi:type="dcterms:W3CDTF">2015-03-23T14:59:00Z</dcterms:created>
  <dcterms:modified xsi:type="dcterms:W3CDTF">2020-01-02T11:51:00Z</dcterms:modified>
</cp:coreProperties>
</file>